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AB" w:rsidRDefault="00CE3E35">
      <w:r>
        <w:t xml:space="preserve">I premiati e le motivazioni </w:t>
      </w:r>
      <w:r>
        <w:br/>
      </w:r>
      <w:r>
        <w:br/>
        <w:t>BIKEDISTRICT SNC</w:t>
      </w:r>
      <w:r>
        <w:br/>
      </w:r>
      <w:proofErr w:type="spellStart"/>
      <w:r>
        <w:t>BikeDistrict</w:t>
      </w:r>
      <w:proofErr w:type="spellEnd"/>
      <w:r>
        <w:t>. La mappa online del ciclista urbano</w:t>
      </w:r>
      <w:r>
        <w:br/>
        <w:t xml:space="preserve">Premiata per </w:t>
      </w:r>
      <w:proofErr w:type="spellStart"/>
      <w:r>
        <w:t>per</w:t>
      </w:r>
      <w:proofErr w:type="spellEnd"/>
      <w:r>
        <w:t xml:space="preserve"> l’alto grado di innovazione nel panorama italiano, con mappe “personalizzate”, aggiornate e in continua evoluzione, dei tragitti e dei percorsi da effettuare in bicicletta in ambito urbano nella città di Milano. I dati sulla </w:t>
      </w:r>
      <w:proofErr w:type="spellStart"/>
      <w:r>
        <w:t>ciclabilità</w:t>
      </w:r>
      <w:proofErr w:type="spellEnd"/>
      <w:r>
        <w:t xml:space="preserve"> ottenuti dagli utilizzi dell’applicazione da parte degli utenti vengono poi elaborati per attività di analisi e proposte progettuali nel campo della mobilità sostenibile cittadina.</w:t>
      </w:r>
      <w:r>
        <w:br/>
      </w:r>
      <w:r>
        <w:br/>
        <w:t>BOSCH – TECNOLOGIE DIESEL E SISTEMI FRENANTI SPA</w:t>
      </w:r>
      <w:r>
        <w:br/>
        <w:t xml:space="preserve">Linea Verde &amp; Green </w:t>
      </w:r>
      <w:proofErr w:type="spellStart"/>
      <w:r>
        <w:t>School</w:t>
      </w:r>
      <w:proofErr w:type="spellEnd"/>
      <w:r>
        <w:br/>
        <w:t xml:space="preserve">Progetto molto strutturato iniziato nel 2010 con target prefissati di miglioramento delle performance ambientali attraverso più di 200 interventi sui macchinari e sull'efficienza dei processi. I miglioramenti devono essere raggiunti attraverso interventi che assicurano un ritorno di eventuali investimenti nel giro di due anni. Ecco alcune previsioni 2012 di miglioramento rispetto al 2009: -18% di energia elettrica; -50% di gas naturale; -15% di olio lubrificante. La decisione circa gli interventi da approntare è un buon equilibrio tra proposte </w:t>
      </w:r>
      <w:proofErr w:type="spellStart"/>
      <w:r>
        <w:t>bottom-up</w:t>
      </w:r>
      <w:proofErr w:type="spellEnd"/>
      <w:r>
        <w:t xml:space="preserve"> ed esigenze top-down. </w:t>
      </w:r>
      <w:proofErr w:type="spellStart"/>
      <w:r>
        <w:t>Premialità</w:t>
      </w:r>
      <w:proofErr w:type="spellEnd"/>
      <w:r>
        <w:t xml:space="preserve"> per i collaboratori che realizzano miglioramenti.</w:t>
      </w:r>
      <w:r>
        <w:br/>
      </w:r>
      <w:r>
        <w:br/>
        <w:t>CAR2GO ITALIA SRL</w:t>
      </w:r>
      <w:r>
        <w:br/>
        <w:t xml:space="preserve">Car2go, il servizio mondiale di </w:t>
      </w:r>
      <w:proofErr w:type="spellStart"/>
      <w:r>
        <w:t>car-sharing</w:t>
      </w:r>
      <w:proofErr w:type="spellEnd"/>
      <w:r>
        <w:t xml:space="preserve"> a flusso libero</w:t>
      </w:r>
      <w:r>
        <w:br/>
        <w:t xml:space="preserve">Premio per l’innovazione introdotta nel panorama dei servizi di condivisione dell’auto. Rappresenta il futuro della </w:t>
      </w:r>
      <w:proofErr w:type="spellStart"/>
      <w:r>
        <w:t>micromobilità</w:t>
      </w:r>
      <w:proofErr w:type="spellEnd"/>
      <w:r>
        <w:t xml:space="preserve"> urbana, con un utilizzo diffuso di auto elettriche, facilmente reperibili e riconsegnabili dagli utenti.</w:t>
      </w:r>
      <w:r>
        <w:br/>
        <w:t xml:space="preserve">Car2go è il servizio di </w:t>
      </w:r>
      <w:proofErr w:type="spellStart"/>
      <w:r>
        <w:t>car</w:t>
      </w:r>
      <w:proofErr w:type="spellEnd"/>
      <w:r>
        <w:t xml:space="preserve"> </w:t>
      </w:r>
      <w:proofErr w:type="spellStart"/>
      <w:r>
        <w:t>sharing</w:t>
      </w:r>
      <w:proofErr w:type="spellEnd"/>
      <w:r>
        <w:t xml:space="preserve"> a flusso libero, con la peculiare formula del </w:t>
      </w:r>
      <w:proofErr w:type="spellStart"/>
      <w:r>
        <w:t>micronoleggio</w:t>
      </w:r>
      <w:proofErr w:type="spellEnd"/>
      <w:r>
        <w:t xml:space="preserve"> senza punti fissi di presa e rilascio, tariffazione al minuto, senza minimi di chilometraggio e durata. E’ un sistema già adottato in ambito europeo, oggi in fase di lancio anche in Italia.</w:t>
      </w:r>
      <w:r>
        <w:br/>
      </w:r>
      <w:r>
        <w:br/>
        <w:t>CARLSBERG ITALIA SPA</w:t>
      </w:r>
      <w:r>
        <w:br/>
      </w:r>
      <w:proofErr w:type="spellStart"/>
      <w:r>
        <w:t>DraughtMaster</w:t>
      </w:r>
      <w:proofErr w:type="spellEnd"/>
      <w:r>
        <w:t xml:space="preserve"> Modular 20</w:t>
      </w:r>
      <w:r>
        <w:br/>
      </w:r>
      <w:proofErr w:type="spellStart"/>
      <w:r>
        <w:t>Carlsberg</w:t>
      </w:r>
      <w:proofErr w:type="spellEnd"/>
      <w:r>
        <w:t xml:space="preserve"> ha portato innovazione su tutto il proprio sistema di distribuzione in un'ottica di ciclo di vita; per ridurre l'impatto ambientale del prodotto (birra alla spina) è stato necessario intervenire durante le fasi di </w:t>
      </w:r>
      <w:proofErr w:type="spellStart"/>
      <w:r>
        <w:t>infustamento</w:t>
      </w:r>
      <w:proofErr w:type="spellEnd"/>
      <w:r>
        <w:t xml:space="preserve">, distribuzione e spillatura presso il punto vendita. </w:t>
      </w:r>
      <w:r>
        <w:br/>
      </w:r>
      <w:r>
        <w:br/>
        <w:t>GROW THE PLANET</w:t>
      </w:r>
      <w:r>
        <w:br/>
        <w:t>Coltiva il tuo orto in modo facile, divertente e Social!</w:t>
      </w:r>
      <w:r>
        <w:br/>
        <w:t xml:space="preserve">La prima start up 100% digitale tutta italiana ad alto valore ambientale, un social network dedicato all'autoproduzione di ortaggi e al servizio della cultura ambientale, degli stili di vita sostenibili: dell'autoproduzione e di un'alimentazione sana. Il progetto è innovativo e di facile utilizzo con diverse finalità gestione evoluta dell'orto, scambio (semi, ortaggi, attrezzi, terreno, lavoro) e cucina dei prodotti della terra. </w:t>
      </w:r>
      <w:r>
        <w:br/>
      </w:r>
      <w:r>
        <w:br/>
        <w:t xml:space="preserve">LABORATORIO </w:t>
      </w:r>
      <w:proofErr w:type="spellStart"/>
      <w:r>
        <w:t>DI</w:t>
      </w:r>
      <w:proofErr w:type="spellEnd"/>
      <w:r>
        <w:t xml:space="preserve"> ARCHITETTURA</w:t>
      </w:r>
      <w:r>
        <w:br/>
        <w:t>BRENNONE 21: il recupero "</w:t>
      </w:r>
      <w:proofErr w:type="spellStart"/>
      <w:r>
        <w:t>carbon</w:t>
      </w:r>
      <w:proofErr w:type="spellEnd"/>
      <w:r>
        <w:t xml:space="preserve"> zero" dell'edilizia storica di base</w:t>
      </w:r>
      <w:r>
        <w:br/>
        <w:t>Un recupero a energia zero di un edificio esistente sito in un contesto fortemente urbanizzato, a dimostrazione di come sia possibile intervenire sull'edilizia storica corrente con una valorizzazione energetica e miglioramento del comfort.</w:t>
      </w:r>
      <w:r>
        <w:br/>
      </w:r>
      <w:r>
        <w:lastRenderedPageBreak/>
        <w:br/>
        <w:t>LELLI &amp; ASSOCIATI ARCHITETTURA e MAGAZE’ SRL</w:t>
      </w:r>
      <w:r>
        <w:br/>
        <w:t>Proposta di abitare collettivo sostenibile in campagna e recupero di un'area archeologica industriale dismessa</w:t>
      </w:r>
      <w:r>
        <w:br/>
        <w:t xml:space="preserve">Punto di arrivo di un percorso avviato da tempo: un’edilizia residenziale ad elevata efficienza per l'abitare collettivo low </w:t>
      </w:r>
      <w:proofErr w:type="spellStart"/>
      <w:r>
        <w:t>cost</w:t>
      </w:r>
      <w:proofErr w:type="spellEnd"/>
      <w:r>
        <w:t xml:space="preserve"> con un recupero di un'area industriale dismessa a valenza storica. Una risposta concreta oggi a un modello dell’abitare di domani orientato ai giovani.</w:t>
      </w:r>
      <w:r>
        <w:br/>
      </w:r>
      <w:r>
        <w:br/>
      </w:r>
      <w:r>
        <w:br/>
      </w:r>
      <w:r>
        <w:br/>
        <w:t>MANIFATTURA MAIANO SPA</w:t>
      </w:r>
      <w:r>
        <w:br/>
      </w:r>
      <w:proofErr w:type="spellStart"/>
      <w:r>
        <w:t>RecycleTherm</w:t>
      </w:r>
      <w:proofErr w:type="spellEnd"/>
      <w:r>
        <w:t xml:space="preserve"> Km0</w:t>
      </w:r>
      <w:r>
        <w:br/>
        <w:t xml:space="preserve">L'azienda ha innovato il proprio processo per la produzione di </w:t>
      </w:r>
      <w:proofErr w:type="spellStart"/>
      <w:r>
        <w:t>RecycleTherm</w:t>
      </w:r>
      <w:proofErr w:type="spellEnd"/>
      <w:r>
        <w:t xml:space="preserve"> Km0. Da questo intervento, ponderato sulla base di una </w:t>
      </w:r>
      <w:proofErr w:type="spellStart"/>
      <w:r>
        <w:t>lca</w:t>
      </w:r>
      <w:proofErr w:type="spellEnd"/>
      <w:r>
        <w:t xml:space="preserve"> comparativa, è stato attivato il territorio, attraverso un accordo con diversi attori, tra cui l'azienda locale di gestione dei rifiuti; è stata costruita una filiera: dall'input di processo (materiali tessili post-consumo e scarti tessili del distretto) alla  realizzazione del prodotto isolante che ha trovato anche applicazioni nell'edilizia locale. </w:t>
      </w:r>
      <w:r>
        <w:br/>
        <w:t>I principali interventi di miglioramento sono stati: l'approvvigionamento a corto raggio della materia prima, l'aumento dall’85% al 100% della percentuale di contenuto di materiale riciclato, la realizzazione di una variante più leggera del prodotto.</w:t>
      </w:r>
      <w:r>
        <w:br/>
      </w:r>
      <w:r>
        <w:br/>
      </w:r>
      <w:r>
        <w:br/>
        <w:t xml:space="preserve">Le innovazioni che hanno ricevuto la segnalazione della giuria  </w:t>
      </w:r>
      <w:r>
        <w:br/>
      </w:r>
      <w:r>
        <w:br/>
        <w:t>ALBINI ENERGIA SRL</w:t>
      </w:r>
      <w:r>
        <w:br/>
        <w:t xml:space="preserve">Scambiatore di calore a fascio </w:t>
      </w:r>
      <w:proofErr w:type="spellStart"/>
      <w:r>
        <w:t>tubiero</w:t>
      </w:r>
      <w:proofErr w:type="spellEnd"/>
      <w:r>
        <w:t xml:space="preserve"> autopulente per macchine tessili continue</w:t>
      </w:r>
      <w:r>
        <w:br/>
        <w:t xml:space="preserve">L'innovazione realizzata dallo spin-off del cotonificio Albini consente di </w:t>
      </w:r>
      <w:proofErr w:type="spellStart"/>
      <w:r>
        <w:t>utlizzare</w:t>
      </w:r>
      <w:proofErr w:type="spellEnd"/>
      <w:r>
        <w:t xml:space="preserve"> scambiatori di calore ad alta efficienza termica ovviando al problema dello </w:t>
      </w:r>
      <w:proofErr w:type="spellStart"/>
      <w:r>
        <w:t>sporcamento</w:t>
      </w:r>
      <w:proofErr w:type="spellEnd"/>
      <w:r>
        <w:t>. In sei mesi, si è constatato un risparmio di circa 35.000 m3 di gas.</w:t>
      </w:r>
      <w:r>
        <w:br/>
      </w:r>
      <w:r>
        <w:br/>
        <w:t>ASSOCIAZIONE CULTURALE L'ORTO DEI TU'RAT</w:t>
      </w:r>
      <w:r>
        <w:br/>
        <w:t>Produzione di acqua attraverso la condensazione di aria e venti con impianti in pietra chiamati tu'</w:t>
      </w:r>
      <w:proofErr w:type="spellStart"/>
      <w:r>
        <w:t>rat</w:t>
      </w:r>
      <w:proofErr w:type="spellEnd"/>
      <w:r>
        <w:br/>
        <w:t xml:space="preserve">Recupero del territorio e del paesaggio con materiali naturali locali ricorrendo a tecniche antiche volte a favorire la condensazione di acqua sfruttando l'umidità di venti e nebbie in un fondo che si sta anche cercando di </w:t>
      </w:r>
      <w:proofErr w:type="spellStart"/>
      <w:r>
        <w:t>rinaturalizzare</w:t>
      </w:r>
      <w:proofErr w:type="spellEnd"/>
      <w:r>
        <w:t>. Il progetto è completamente finanziato con capitali privati.</w:t>
      </w:r>
      <w:r>
        <w:br/>
      </w:r>
      <w:r>
        <w:br/>
        <w:t xml:space="preserve">ASSOCIAZIONE GRANDI CRU </w:t>
      </w:r>
      <w:proofErr w:type="spellStart"/>
      <w:r>
        <w:t>DI</w:t>
      </w:r>
      <w:proofErr w:type="spellEnd"/>
      <w:r>
        <w:t xml:space="preserve"> MONTEFALCO</w:t>
      </w:r>
      <w:r>
        <w:br/>
        <w:t xml:space="preserve">New Green </w:t>
      </w:r>
      <w:proofErr w:type="spellStart"/>
      <w:r>
        <w:t>Revolution</w:t>
      </w:r>
      <w:proofErr w:type="spellEnd"/>
      <w:r>
        <w:br/>
        <w:t>Il progetto viene premiato per la volontà di introdurre in un distretto vitivinicolo d'eccellenza un modello produttivo che risponde ai criteri della sostenibilità: dalla gestione dell'energia verso l'efficienza, alla sicurezza sul lavoro. Numerosi gli attori coinvolti per la costruzione del progetto.</w:t>
      </w:r>
      <w:r>
        <w:br/>
      </w:r>
      <w:r>
        <w:br/>
        <w:t>CENTOCAFFE' SRL</w:t>
      </w:r>
      <w:r>
        <w:br/>
      </w:r>
      <w:proofErr w:type="spellStart"/>
      <w:r>
        <w:t>Ecocapsula</w:t>
      </w:r>
      <w:proofErr w:type="spellEnd"/>
      <w:r>
        <w:t xml:space="preserve"> – Capsula Ricaricabile per macchine da </w:t>
      </w:r>
      <w:proofErr w:type="spellStart"/>
      <w:r>
        <w:t>caff</w:t>
      </w:r>
      <w:proofErr w:type="spellEnd"/>
      <w:r>
        <w:br/>
        <w:t xml:space="preserve">Il progetto oltre ad avere una forte valenza innovativa e ambientale è un progetto incentrato sulla riduzione a monte della produzione dei rifiuti; fa muovere un passo verso la cultura del riuso rispetto a </w:t>
      </w:r>
      <w:r>
        <w:lastRenderedPageBreak/>
        <w:t xml:space="preserve">quella dell'usa e getta e questo in un gesto quotidiano come il bere il </w:t>
      </w:r>
      <w:proofErr w:type="spellStart"/>
      <w:r>
        <w:t>caffé</w:t>
      </w:r>
      <w:proofErr w:type="spellEnd"/>
      <w:r>
        <w:t>.</w:t>
      </w:r>
      <w:r>
        <w:br/>
      </w:r>
      <w:r>
        <w:br/>
        <w:t>CHEMTEX ITALIA SPA – GRUPPO MOSSI &amp; GHISOLFI</w:t>
      </w:r>
      <w:r>
        <w:br/>
      </w:r>
      <w:proofErr w:type="spellStart"/>
      <w:r>
        <w:t>Proesa</w:t>
      </w:r>
      <w:proofErr w:type="spellEnd"/>
      <w:r>
        <w:t xml:space="preserve">: produzione di </w:t>
      </w:r>
      <w:proofErr w:type="spellStart"/>
      <w:r>
        <w:t>bioetanolo</w:t>
      </w:r>
      <w:proofErr w:type="spellEnd"/>
      <w:r>
        <w:t xml:space="preserve"> e intermedi chimici da biomassa </w:t>
      </w:r>
      <w:proofErr w:type="spellStart"/>
      <w:r>
        <w:t>lignocellulosica</w:t>
      </w:r>
      <w:proofErr w:type="spellEnd"/>
      <w:r>
        <w:br/>
        <w:t xml:space="preserve">Un nuovo slancio alla chimica verde in Italia da una nuova </w:t>
      </w:r>
      <w:proofErr w:type="spellStart"/>
      <w:r>
        <w:t>bioraffineria</w:t>
      </w:r>
      <w:proofErr w:type="spellEnd"/>
      <w:r>
        <w:t xml:space="preserve"> (40.000 t/a) che sta per essere “accesa”. L'innovazione di processo ha comportato alti investimenti in ricerca e sviluppo per la produzione di </w:t>
      </w:r>
      <w:proofErr w:type="spellStart"/>
      <w:r>
        <w:t>bioetanolo</w:t>
      </w:r>
      <w:proofErr w:type="spellEnd"/>
      <w:r>
        <w:t xml:space="preserve"> di seconda generazione a partire da biomassa legnosa non alimentare.</w:t>
      </w:r>
      <w:r>
        <w:br/>
      </w:r>
      <w:r>
        <w:br/>
        <w:t>CONFEDERAZIONE NAZIONALE ARTIGIANATO – FEDERMODA – FITA  MACERATA</w:t>
      </w:r>
      <w:r>
        <w:br/>
        <w:t xml:space="preserve">Micro Green </w:t>
      </w:r>
      <w:proofErr w:type="spellStart"/>
      <w:r>
        <w:t>Logistic</w:t>
      </w:r>
      <w:proofErr w:type="spellEnd"/>
      <w:r>
        <w:br/>
        <w:t>Progetto che ha sperimentato la logistica intelligente, basata su web e su mezzi di trasporto a basse emissioni (elettrico e metano), in un distretto marchigiano. I risultati ottenuti sono ottimi: riduzione delle percorrenze del 65%.</w:t>
      </w:r>
      <w:r>
        <w:br/>
      </w:r>
      <w:r>
        <w:br/>
        <w:t xml:space="preserve">DIPARTIMENTO </w:t>
      </w:r>
      <w:proofErr w:type="spellStart"/>
      <w:r>
        <w:t>TAeD</w:t>
      </w:r>
      <w:proofErr w:type="spellEnd"/>
      <w:r>
        <w:t xml:space="preserve"> UNIVERSITA' </w:t>
      </w:r>
      <w:proofErr w:type="spellStart"/>
      <w:r>
        <w:t>DI</w:t>
      </w:r>
      <w:proofErr w:type="spellEnd"/>
      <w:r>
        <w:t xml:space="preserve"> FIRENZE – CAPOFILA DELLA ATS ABITARE MEDITERRANEO</w:t>
      </w:r>
      <w:r>
        <w:br/>
        <w:t>Innovazione Sostenibile dell'Abitare Mediterraneo</w:t>
      </w:r>
      <w:r>
        <w:br/>
        <w:t xml:space="preserve">Una ricerca </w:t>
      </w:r>
      <w:proofErr w:type="spellStart"/>
      <w:r>
        <w:t>multi-client</w:t>
      </w:r>
      <w:proofErr w:type="spellEnd"/>
      <w:r>
        <w:t xml:space="preserve"> che, da una prima fase di mappatura delle risorse conoscitive e produttive del contesto locale, ha definito i criteri di analisi dei nuovi profili sociali e le soluzioni tecnologiche che meglio esprimono, nella tradizione, la risposta alle caratteristiche microclimatiche del contesto. </w:t>
      </w:r>
      <w:r>
        <w:br/>
      </w:r>
      <w:r>
        <w:br/>
        <w:t>ELECTROLUX PROFESSIONAL SPA</w:t>
      </w:r>
      <w:r>
        <w:br/>
        <w:t>ECOSTORE</w:t>
      </w:r>
      <w:r>
        <w:br/>
        <w:t xml:space="preserve">Ha presentato i nuovi prodotti professionali, frigoriferi e freezer, che consentono date le forti capacità, forti risparmi energetici; rispetto ai meno performanti anche 4200 </w:t>
      </w:r>
      <w:proofErr w:type="spellStart"/>
      <w:r>
        <w:t>Kw</w:t>
      </w:r>
      <w:proofErr w:type="spellEnd"/>
      <w:r>
        <w:t xml:space="preserve">/h in meno consumati in un anno. Prodotti di grande interesse per le azioni di Green Public </w:t>
      </w:r>
      <w:proofErr w:type="spellStart"/>
      <w:r>
        <w:t>Procurement</w:t>
      </w:r>
      <w:proofErr w:type="spellEnd"/>
      <w:r>
        <w:t>.</w:t>
      </w:r>
      <w:r>
        <w:br/>
        <w:t>EQUILIBRIUM SRL</w:t>
      </w:r>
      <w:r>
        <w:br/>
      </w:r>
      <w:proofErr w:type="spellStart"/>
      <w:r>
        <w:t>Natural</w:t>
      </w:r>
      <w:proofErr w:type="spellEnd"/>
      <w:r>
        <w:t xml:space="preserve"> Beton e </w:t>
      </w:r>
      <w:proofErr w:type="spellStart"/>
      <w:r>
        <w:t>Biomattone</w:t>
      </w:r>
      <w:proofErr w:type="spellEnd"/>
      <w:r>
        <w:t xml:space="preserve"> in canapa e calce</w:t>
      </w:r>
      <w:r>
        <w:br/>
        <w:t xml:space="preserve">Prodotto da una start-up italiana, è un bio-materiale a base di </w:t>
      </w:r>
      <w:proofErr w:type="spellStart"/>
      <w:r>
        <w:t>natural</w:t>
      </w:r>
      <w:proofErr w:type="spellEnd"/>
      <w:r>
        <w:t xml:space="preserve"> beton di canapa e calce, risultato di un processo produttivo a basso consumo di energia con conseguente mitigazione dell’impatto ambientale. </w:t>
      </w:r>
      <w:r>
        <w:br/>
      </w:r>
      <w:r>
        <w:br/>
        <w:t>FONDAZIONE BRUNO KESSLER</w:t>
      </w:r>
      <w:r>
        <w:br/>
        <w:t xml:space="preserve">Innovazioni tra ambiente, lavoro e famiglia: certificazione Family </w:t>
      </w:r>
      <w:proofErr w:type="spellStart"/>
      <w:r>
        <w:t>Audit</w:t>
      </w:r>
      <w:proofErr w:type="spellEnd"/>
      <w:r>
        <w:t xml:space="preserve"> Fondazione Bruno Kessler</w:t>
      </w:r>
      <w:r>
        <w:br/>
        <w:t xml:space="preserve">Fondazione </w:t>
      </w:r>
      <w:proofErr w:type="spellStart"/>
      <w:r>
        <w:t>B.K.ha</w:t>
      </w:r>
      <w:proofErr w:type="spellEnd"/>
      <w:r>
        <w:t xml:space="preserve"> elaborato un progetto che all'innovazione sociale accompagna attenzione agli impatti ambientali. Il progetto è stato attivato per ottenere il marchio Family </w:t>
      </w:r>
      <w:proofErr w:type="spellStart"/>
      <w:r>
        <w:t>Audit</w:t>
      </w:r>
      <w:proofErr w:type="spellEnd"/>
      <w:r>
        <w:t xml:space="preserve">, rilasciato dalla Provincia autonoma di Trento: le azioni messe in campo per facilitare la convergenza tra impegni lavorativi e familiari per le centinaia di dipendenti della FBK sono le più diverse: dal </w:t>
      </w:r>
      <w:proofErr w:type="spellStart"/>
      <w:r>
        <w:t>car</w:t>
      </w:r>
      <w:proofErr w:type="spellEnd"/>
      <w:r>
        <w:t xml:space="preserve"> </w:t>
      </w:r>
      <w:proofErr w:type="spellStart"/>
      <w:r>
        <w:t>sharing</w:t>
      </w:r>
      <w:proofErr w:type="spellEnd"/>
      <w:r>
        <w:t xml:space="preserve">, all'attivazione di convenzioni con il servizio dei trasporti pubblici, al telelavoro per alcuni giorni alla settimana, all'attivazione di laboratori di educazione ambientale per i bambini dei dipendenti in spazi della Fondazione. </w:t>
      </w:r>
      <w:r>
        <w:br/>
      </w:r>
      <w:r>
        <w:br/>
        <w:t>SOLWA SRL</w:t>
      </w:r>
      <w:r>
        <w:br/>
      </w:r>
      <w:proofErr w:type="spellStart"/>
      <w:r>
        <w:t>Solwa</w:t>
      </w:r>
      <w:proofErr w:type="spellEnd"/>
      <w:r>
        <w:t xml:space="preserve">...the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Solar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br/>
        <w:t xml:space="preserve">Progetto incluso tra le innovazioni per lo sviluppo dell'umanità dall'Onu, alla base è un </w:t>
      </w:r>
      <w:proofErr w:type="spellStart"/>
      <w:r>
        <w:t>potabilizzatore</w:t>
      </w:r>
      <w:proofErr w:type="spellEnd"/>
      <w:r>
        <w:t xml:space="preserve"> di acqua a pannelli solari, modulare, facile da </w:t>
      </w:r>
      <w:proofErr w:type="spellStart"/>
      <w:r>
        <w:t>manutenere</w:t>
      </w:r>
      <w:proofErr w:type="spellEnd"/>
      <w:r>
        <w:t xml:space="preserve">, a tecnologia molto semplice ed efficace a temperature più basse di quelle con tecnologie standard, a energie fossili. Può avere anche usi diversi: </w:t>
      </w:r>
      <w:proofErr w:type="spellStart"/>
      <w:r>
        <w:t>essicatoio</w:t>
      </w:r>
      <w:proofErr w:type="spellEnd"/>
      <w:r>
        <w:t xml:space="preserve"> per alimenti o per fanghi.</w:t>
      </w:r>
      <w:r>
        <w:br/>
      </w:r>
      <w:r>
        <w:br/>
      </w:r>
      <w:r>
        <w:lastRenderedPageBreak/>
        <w:t>UFFICIO PROGETTI ARCHITETTI ASSOCIATI BERTANI &amp; VEZZALI</w:t>
      </w:r>
      <w:r>
        <w:br/>
        <w:t xml:space="preserve">Complesso per la cultura a emissioni zero. Biblioteca e Nuovo Centro Civico in classe A ECOABITA "Pablo Neruda", per il Comune di </w:t>
      </w:r>
      <w:proofErr w:type="spellStart"/>
      <w:r>
        <w:t>Albinea</w:t>
      </w:r>
      <w:proofErr w:type="spellEnd"/>
      <w:r>
        <w:br/>
        <w:t xml:space="preserve">Un complesso culturale per promuovere la strategica scelta di rinnovamento e potenziamento dei servizi bibliotecari e al cittadino, il recupero del patrimonio, la rivalutazione paesaggistica nella volontà di operare scelte concrete di efficienza energetica. </w:t>
      </w:r>
      <w:r>
        <w:br/>
      </w:r>
      <w:r>
        <w:br/>
        <w:t xml:space="preserve">Allegato </w:t>
      </w:r>
      <w:r>
        <w:br/>
      </w:r>
      <w:r>
        <w:br/>
        <w:t xml:space="preserve">Dichiarazioni degli intervenuti al Premio Innovazione </w:t>
      </w:r>
      <w:r>
        <w:br/>
      </w:r>
      <w:r>
        <w:br/>
        <w:t xml:space="preserve">Dichiarazione di Ermete </w:t>
      </w:r>
      <w:proofErr w:type="spellStart"/>
      <w:r>
        <w:t>Realacci</w:t>
      </w:r>
      <w:proofErr w:type="spellEnd"/>
      <w:r>
        <w:t xml:space="preserve">, presidente Fondazione </w:t>
      </w:r>
      <w:proofErr w:type="spellStart"/>
      <w:r>
        <w:t>Symbola</w:t>
      </w:r>
      <w:proofErr w:type="spellEnd"/>
      <w:r>
        <w:t xml:space="preserve"> </w:t>
      </w:r>
      <w:r>
        <w:br/>
        <w:t xml:space="preserve">“Il Premio Innovazione Amica dell’Ambiente -commenta il presidente della Fondazione </w:t>
      </w:r>
      <w:proofErr w:type="spellStart"/>
      <w:r>
        <w:t>Symbola</w:t>
      </w:r>
      <w:proofErr w:type="spellEnd"/>
      <w:r>
        <w:t xml:space="preserve"> Ermete </w:t>
      </w:r>
      <w:proofErr w:type="spellStart"/>
      <w:r>
        <w:t>Realacci-</w:t>
      </w:r>
      <w:proofErr w:type="spellEnd"/>
      <w:r>
        <w:t xml:space="preserve"> indica ormai da 12 anni la strada che deve seguire la nostra manifattura. Una via che incrocia ricerca, innovazione e conoscenza, con la bellezza, l’identità dei territori, la vocazione italiana alla qualità e con la forza del </w:t>
      </w:r>
      <w:proofErr w:type="spellStart"/>
      <w:r>
        <w:t>made</w:t>
      </w:r>
      <w:proofErr w:type="spellEnd"/>
      <w:r>
        <w:t xml:space="preserve"> in Italy; e che vede nella green economy un fattore strategico per affrontare la crisi e per rilanciare su basi nuove e più solide la nostra economia. Già oggi esiste nel Paese una Green Italy che interessa il 23,6% delle imprese creando occupazione, tanto che il 38,2% delle assunzioni complessive programmate per l’anno in corso si deve alle aziende che investono in tecnologie green. E sempre le imprese  ‘verdi’ - come emerso dal rapporto </w:t>
      </w:r>
      <w:proofErr w:type="spellStart"/>
      <w:r>
        <w:t>GreenItaly</w:t>
      </w:r>
      <w:proofErr w:type="spellEnd"/>
      <w:r>
        <w:t xml:space="preserve"> 2012 di Fondazione </w:t>
      </w:r>
      <w:proofErr w:type="spellStart"/>
      <w:r>
        <w:t>Symbola</w:t>
      </w:r>
      <w:proofErr w:type="spellEnd"/>
      <w:r>
        <w:t xml:space="preserve"> e Unioncamere - sono quelle che innovano di più e che meglio competono sui mercati globali”, lo afferma Ermete </w:t>
      </w:r>
      <w:proofErr w:type="spellStart"/>
      <w:r>
        <w:t>Realacci</w:t>
      </w:r>
      <w:proofErr w:type="spellEnd"/>
      <w:r>
        <w:t xml:space="preserve">, presidente della Fondazione </w:t>
      </w:r>
      <w:proofErr w:type="spellStart"/>
      <w:r>
        <w:t>Symbola</w:t>
      </w:r>
      <w:proofErr w:type="spellEnd"/>
      <w:r>
        <w:t xml:space="preserve">, in occasione del Premio Innovazione Amica dell’ambiente. </w:t>
      </w:r>
      <w:r>
        <w:br/>
      </w:r>
      <w:r>
        <w:br/>
      </w:r>
      <w:r>
        <w:br/>
        <w:t xml:space="preserve">Dichiarazioni Cristina </w:t>
      </w:r>
      <w:proofErr w:type="spellStart"/>
      <w:r>
        <w:t>Tajani</w:t>
      </w:r>
      <w:proofErr w:type="spellEnd"/>
      <w:r>
        <w:t xml:space="preserve">, assessore al Lavoro, Sviluppo economico, </w:t>
      </w:r>
      <w:r>
        <w:br/>
        <w:t>Università e Ricerca del Comune di Milano</w:t>
      </w:r>
      <w:r>
        <w:br/>
      </w:r>
      <w:r>
        <w:br/>
        <w:t xml:space="preserve">"Questo premio è coerente con gli indirizzi che il Comune di Milano ha adottato in tema di Smart city -ha affermato Cristina </w:t>
      </w:r>
      <w:proofErr w:type="spellStart"/>
      <w:r>
        <w:t>Tajani</w:t>
      </w:r>
      <w:proofErr w:type="spellEnd"/>
      <w:r>
        <w:t xml:space="preserve">, assessore al Lavoro, Sviluppo economico, Università e Ricerca del Comune di </w:t>
      </w:r>
      <w:proofErr w:type="spellStart"/>
      <w:r>
        <w:t>Milano-</w:t>
      </w:r>
      <w:proofErr w:type="spellEnd"/>
      <w:r>
        <w:t>. Il nostro obiettivo principale è aumentare la sostenibilità ambientale della città attraverso l'utilizzo delle innovazioni tecnologiche. In tema di mobilità, risparmio energetico, politiche per il lavoro e per le imprese, è l'innovazione tecnologica, che, messa al servizio della comunità, sarà il cardine attorno al quale si svilupperà la Milano dei prossimi anni".</w:t>
      </w:r>
      <w:r>
        <w:br/>
      </w:r>
      <w:r>
        <w:br/>
      </w:r>
      <w:r>
        <w:br/>
        <w:t xml:space="preserve">Dichiarazioni Marco </w:t>
      </w:r>
      <w:proofErr w:type="spellStart"/>
      <w:r>
        <w:t>Frey</w:t>
      </w:r>
      <w:proofErr w:type="spellEnd"/>
      <w:r>
        <w:t xml:space="preserve"> – consigliere Fondazione Cariplo </w:t>
      </w:r>
      <w:r>
        <w:br/>
      </w:r>
      <w:r>
        <w:br/>
        <w:t xml:space="preserve">“Il Premio Innovazione Amica dell’Ambiente promosso da Legambiente è uno dei premi più importanti in Italia finalizzati a sostenere progetti imprenditoriali </w:t>
      </w:r>
      <w:proofErr w:type="spellStart"/>
      <w:r>
        <w:t>ambientalmente</w:t>
      </w:r>
      <w:proofErr w:type="spellEnd"/>
      <w:r>
        <w:t xml:space="preserve"> sostenibili -dichiara Marco </w:t>
      </w:r>
      <w:proofErr w:type="spellStart"/>
      <w:r>
        <w:t>Frey</w:t>
      </w:r>
      <w:proofErr w:type="spellEnd"/>
      <w:r>
        <w:t xml:space="preserve">, consigliere di Fondazione </w:t>
      </w:r>
      <w:proofErr w:type="spellStart"/>
      <w:r>
        <w:t>Cariplo-</w:t>
      </w:r>
      <w:proofErr w:type="spellEnd"/>
      <w:r>
        <w:t>. Proprio per diffondere la cultura dell’innovazione attraverso prodotti e servizi di uso quotidiano più attenti all’ambiente, la Fondazione Cariplo - insieme ad altre istituzioni, enti e associazioni imprenditoriali - da anni sostiene lo svolgimento del Premio ed è coinvolta nella giuria del Premio, partecipando alla valutazione dei progetti. Iniziative come queste danno visibilità alla ricerca in campo ambientale nel nostro paese e favoriscono il concreto sviluppo della 'Green economy'”.</w:t>
      </w:r>
    </w:p>
    <w:sectPr w:rsidR="00125EAB" w:rsidSect="00F926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283"/>
  <w:characterSpacingControl w:val="doNotCompress"/>
  <w:compat/>
  <w:rsids>
    <w:rsidRoot w:val="00CE3E35"/>
    <w:rsid w:val="00971AF2"/>
    <w:rsid w:val="00BE0FD6"/>
    <w:rsid w:val="00CE3E35"/>
    <w:rsid w:val="00F9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26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1776</Words>
  <Characters>10125</Characters>
  <Application>Microsoft Office Word</Application>
  <DocSecurity>0</DocSecurity>
  <Lines>84</Lines>
  <Paragraphs>23</Paragraphs>
  <ScaleCrop>false</ScaleCrop>
  <Company>Hewlett-Packard Company</Company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 Zanotti</dc:creator>
  <cp:keywords/>
  <dc:description/>
  <cp:lastModifiedBy>Deva Zanotti</cp:lastModifiedBy>
  <cp:revision>2</cp:revision>
  <dcterms:created xsi:type="dcterms:W3CDTF">2012-12-17T10:29:00Z</dcterms:created>
  <dcterms:modified xsi:type="dcterms:W3CDTF">2012-12-17T10:29:00Z</dcterms:modified>
</cp:coreProperties>
</file>